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3A2194">
      <w:pPr>
        <w:widowControl w:val="0"/>
        <w:autoSpaceDE w:val="0"/>
        <w:autoSpaceDN w:val="0"/>
        <w:adjustRightInd w:val="0"/>
        <w:rPr>
          <w:rFonts w:ascii="Times New Roman" w:hAnsi="Times New Roman"/>
          <w:b/>
          <w:sz w:val="32"/>
          <w:szCs w:val="32"/>
          <w:lang w:val="bg-BG"/>
        </w:rPr>
      </w:pPr>
    </w:p>
    <w:p w:rsidR="005D1813" w:rsidRDefault="005D1813" w:rsidP="003A2194">
      <w:pPr>
        <w:pStyle w:val="Title"/>
        <w:rPr>
          <w:sz w:val="32"/>
          <w:lang w:val="ru-RU"/>
        </w:rPr>
      </w:pPr>
      <w:r>
        <w:rPr>
          <w:sz w:val="32"/>
          <w:lang w:val="ru-RU"/>
        </w:rPr>
        <w:t>Д Е К Л А Р А Ц И Я</w:t>
      </w:r>
    </w:p>
    <w:p w:rsidR="005D1813" w:rsidRDefault="005D1813" w:rsidP="003A2194">
      <w:pPr>
        <w:pStyle w:val="Title"/>
        <w:rPr>
          <w:sz w:val="32"/>
          <w:lang w:val="ru-RU"/>
        </w:rPr>
      </w:pPr>
    </w:p>
    <w:p w:rsidR="005D1813" w:rsidRPr="00940DD8" w:rsidRDefault="005D1813" w:rsidP="006179F5">
      <w:pPr>
        <w:pStyle w:val="Title"/>
        <w:spacing w:line="320" w:lineRule="exact"/>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Pr="006179F5" w:rsidRDefault="00347087" w:rsidP="006179F5">
      <w:pPr>
        <w:spacing w:line="320" w:lineRule="exact"/>
        <w:jc w:val="center"/>
        <w:rPr>
          <w:rFonts w:ascii="Times New Roman" w:hAnsi="Times New Roman"/>
          <w:lang w:val="bg-BG"/>
        </w:rPr>
      </w:pPr>
    </w:p>
    <w:p w:rsidR="006179F5" w:rsidRDefault="005D1813" w:rsidP="006179F5">
      <w:pPr>
        <w:spacing w:line="320" w:lineRule="exact"/>
        <w:jc w:val="center"/>
        <w:rPr>
          <w:rFonts w:ascii="Times New Roman" w:hAnsi="Times New Roman"/>
          <w:lang w:val="en-US"/>
        </w:rPr>
      </w:pPr>
      <w:r w:rsidRPr="006179F5">
        <w:rPr>
          <w:rFonts w:ascii="Times New Roman" w:hAnsi="Times New Roman"/>
          <w:szCs w:val="22"/>
          <w:lang w:val="bg-BG"/>
        </w:rPr>
        <w:t xml:space="preserve">от Участник в </w:t>
      </w:r>
      <w:r w:rsidR="006179F5" w:rsidRPr="006179F5">
        <w:rPr>
          <w:rFonts w:ascii="Times New Roman" w:hAnsi="Times New Roman"/>
          <w:lang w:val="bg-BG"/>
        </w:rPr>
        <w:t>обществена поръчка чрез събиране на оферти с обява с предмет:</w:t>
      </w:r>
    </w:p>
    <w:p w:rsidR="006179F5" w:rsidRPr="006179F5" w:rsidRDefault="006179F5" w:rsidP="006179F5">
      <w:pPr>
        <w:spacing w:line="320" w:lineRule="exact"/>
        <w:jc w:val="center"/>
        <w:rPr>
          <w:rFonts w:ascii="Times New Roman" w:hAnsi="Times New Roman"/>
          <w:lang w:val="bg-BG"/>
        </w:rPr>
      </w:pPr>
      <w:r w:rsidRPr="006179F5">
        <w:rPr>
          <w:rFonts w:ascii="Times New Roman" w:hAnsi="Times New Roman"/>
          <w:b/>
          <w:bCs/>
          <w:lang w:val="en-US"/>
        </w:rPr>
        <w:t>“</w:t>
      </w:r>
      <w:r w:rsidRPr="006179F5">
        <w:rPr>
          <w:rFonts w:ascii="Times New Roman" w:hAnsi="Times New Roman"/>
          <w:b/>
          <w:lang w:val="bg-BG"/>
        </w:rPr>
        <w:t xml:space="preserve">Обновяване системата за измерване на </w:t>
      </w:r>
      <w:proofErr w:type="spellStart"/>
      <w:r w:rsidRPr="006179F5">
        <w:rPr>
          <w:rFonts w:ascii="Times New Roman" w:hAnsi="Times New Roman"/>
          <w:b/>
          <w:lang w:val="bg-BG"/>
        </w:rPr>
        <w:t>целотелесна</w:t>
      </w:r>
      <w:proofErr w:type="spellEnd"/>
      <w:r w:rsidRPr="006179F5">
        <w:rPr>
          <w:rFonts w:ascii="Times New Roman" w:hAnsi="Times New Roman"/>
          <w:b/>
          <w:lang w:val="bg-BG"/>
        </w:rPr>
        <w:t xml:space="preserve"> активност в СИЧ-1 чрез подмяна на аналоговия анализатор с цифров анализатор и работна станция (компютър и софтуер)</w:t>
      </w:r>
      <w:r w:rsidRPr="006179F5">
        <w:rPr>
          <w:rFonts w:ascii="Times New Roman" w:hAnsi="Times New Roman"/>
          <w:b/>
        </w:rPr>
        <w:t>”</w:t>
      </w:r>
    </w:p>
    <w:p w:rsidR="00DC454F" w:rsidRPr="00E72906" w:rsidRDefault="00DC454F" w:rsidP="006179F5">
      <w:pPr>
        <w:spacing w:line="320" w:lineRule="exact"/>
        <w:rPr>
          <w:rFonts w:ascii="Times New Roman" w:hAnsi="Times New Roman"/>
          <w:szCs w:val="22"/>
          <w:lang w:val="bg-BG"/>
        </w:rPr>
      </w:pPr>
    </w:p>
    <w:p w:rsidR="005D6658" w:rsidRPr="003A60FA" w:rsidRDefault="005D6658" w:rsidP="006179F5">
      <w:pPr>
        <w:spacing w:line="320" w:lineRule="exact"/>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6179F5">
      <w:pPr>
        <w:spacing w:line="320" w:lineRule="exact"/>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6179F5">
      <w:pPr>
        <w:spacing w:line="32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6179F5">
      <w:pPr>
        <w:spacing w:line="320" w:lineRule="exact"/>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6179F5">
      <w:pPr>
        <w:spacing w:line="32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6179F5">
      <w:pPr>
        <w:spacing w:line="32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6179F5">
      <w:pPr>
        <w:spacing w:line="32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6179F5">
      <w:pPr>
        <w:spacing w:line="320" w:lineRule="exact"/>
        <w:jc w:val="center"/>
        <w:rPr>
          <w:rFonts w:ascii="Times New Roman" w:hAnsi="Times New Roman"/>
          <w:b/>
          <w:sz w:val="16"/>
          <w:szCs w:val="16"/>
          <w:lang w:val="bg-BG"/>
        </w:rPr>
      </w:pPr>
    </w:p>
    <w:p w:rsidR="00DC454F" w:rsidRDefault="00347087" w:rsidP="006179F5">
      <w:pPr>
        <w:pStyle w:val="Heading1"/>
        <w:spacing w:line="320" w:lineRule="exact"/>
        <w:rPr>
          <w:lang w:val="en-US"/>
        </w:rPr>
      </w:pPr>
      <w:r>
        <w:t>ДЕКЛАРИРАМ</w:t>
      </w:r>
      <w:r w:rsidR="00DC454F">
        <w:t>, ЧЕ:</w:t>
      </w:r>
    </w:p>
    <w:p w:rsidR="006179F5" w:rsidRPr="006179F5" w:rsidRDefault="006179F5" w:rsidP="006179F5">
      <w:pPr>
        <w:rPr>
          <w:lang w:val="en-US"/>
        </w:rPr>
      </w:pPr>
    </w:p>
    <w:p w:rsidR="00DB4E5C" w:rsidRPr="00DB4E5C" w:rsidRDefault="00DB4E5C" w:rsidP="006179F5">
      <w:pPr>
        <w:numPr>
          <w:ilvl w:val="0"/>
          <w:numId w:val="3"/>
        </w:numPr>
        <w:tabs>
          <w:tab w:val="left" w:pos="993"/>
        </w:tabs>
        <w:spacing w:line="320" w:lineRule="exact"/>
        <w:ind w:left="0" w:firstLine="709"/>
        <w:jc w:val="both"/>
        <w:rPr>
          <w:lang w:val="bg-BG"/>
        </w:rPr>
      </w:pPr>
      <w:r>
        <w:rPr>
          <w:rFonts w:ascii="Times New Roman" w:hAnsi="Times New Roman"/>
          <w:lang w:val="bg-BG" w:eastAsia="bg-BG"/>
        </w:rPr>
        <w:t>Участникът, който представлявам е изпълнил следн</w:t>
      </w:r>
      <w:r w:rsidR="006179F5">
        <w:rPr>
          <w:rFonts w:ascii="Times New Roman" w:hAnsi="Times New Roman"/>
          <w:lang w:val="bg-BG" w:eastAsia="bg-BG"/>
        </w:rPr>
        <w:t>ите</w:t>
      </w:r>
      <w:r>
        <w:rPr>
          <w:rFonts w:ascii="Times New Roman" w:hAnsi="Times New Roman"/>
          <w:lang w:val="bg-BG" w:eastAsia="bg-BG"/>
        </w:rPr>
        <w:t xml:space="preserve"> </w:t>
      </w:r>
      <w:r w:rsidR="00164155">
        <w:rPr>
          <w:rFonts w:ascii="Times New Roman" w:hAnsi="Times New Roman"/>
          <w:lang w:val="bg-BG" w:eastAsia="bg-BG"/>
        </w:rPr>
        <w:t>идентичн</w:t>
      </w:r>
      <w:r w:rsidR="006179F5">
        <w:rPr>
          <w:rFonts w:ascii="Times New Roman" w:hAnsi="Times New Roman"/>
          <w:lang w:val="bg-BG" w:eastAsia="bg-BG"/>
        </w:rPr>
        <w:t>и</w:t>
      </w:r>
      <w:r w:rsidR="00164155">
        <w:rPr>
          <w:rFonts w:ascii="Times New Roman" w:hAnsi="Times New Roman"/>
          <w:lang w:val="bg-BG" w:eastAsia="bg-BG"/>
        </w:rPr>
        <w:t xml:space="preserve"> или сходн</w:t>
      </w:r>
      <w:r w:rsidR="006179F5">
        <w:rPr>
          <w:rFonts w:ascii="Times New Roman" w:hAnsi="Times New Roman"/>
          <w:lang w:val="bg-BG" w:eastAsia="bg-BG"/>
        </w:rPr>
        <w:t>и</w:t>
      </w:r>
      <w:r w:rsidR="00164155">
        <w:rPr>
          <w:rFonts w:ascii="Times New Roman" w:hAnsi="Times New Roman"/>
          <w:lang w:val="bg-BG" w:eastAsia="bg-BG"/>
        </w:rPr>
        <w:t xml:space="preserve"> с предмета на поръчката </w:t>
      </w:r>
      <w:r w:rsidR="006179F5">
        <w:rPr>
          <w:rFonts w:ascii="Times New Roman" w:hAnsi="Times New Roman"/>
          <w:lang w:val="bg-BG" w:eastAsia="bg-BG"/>
        </w:rPr>
        <w:t>дейности</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6179F5">
        <w:rPr>
          <w:rFonts w:ascii="Times New Roman" w:hAnsi="Times New Roman"/>
          <w:lang w:val="bg-BG" w:eastAsia="bg-BG"/>
        </w:rPr>
        <w:t xml:space="preserve"> 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6179F5">
            <w:pPr>
              <w:tabs>
                <w:tab w:val="left" w:pos="993"/>
              </w:tabs>
              <w:spacing w:line="320" w:lineRule="exact"/>
              <w:ind w:firstLine="709"/>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6179F5">
            <w:pPr>
              <w:tabs>
                <w:tab w:val="left" w:pos="993"/>
              </w:tabs>
              <w:spacing w:line="320" w:lineRule="exact"/>
              <w:ind w:firstLine="709"/>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6179F5">
            <w:pPr>
              <w:tabs>
                <w:tab w:val="left" w:pos="993"/>
              </w:tabs>
              <w:spacing w:line="320" w:lineRule="exact"/>
              <w:ind w:firstLine="709"/>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6179F5">
            <w:pPr>
              <w:tabs>
                <w:tab w:val="left" w:pos="993"/>
              </w:tabs>
              <w:spacing w:line="320" w:lineRule="exact"/>
              <w:ind w:firstLine="709"/>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6179F5">
            <w:pPr>
              <w:tabs>
                <w:tab w:val="left" w:pos="993"/>
              </w:tabs>
              <w:spacing w:line="320" w:lineRule="exact"/>
              <w:ind w:firstLine="709"/>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6179F5">
            <w:pPr>
              <w:tabs>
                <w:tab w:val="left" w:pos="993"/>
              </w:tabs>
              <w:spacing w:line="320" w:lineRule="exact"/>
              <w:ind w:firstLine="709"/>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6179F5">
            <w:pPr>
              <w:tabs>
                <w:tab w:val="left" w:pos="993"/>
              </w:tabs>
              <w:spacing w:line="320" w:lineRule="exact"/>
              <w:ind w:firstLine="709"/>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842"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842"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842"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c>
          <w:tcPr>
            <w:tcW w:w="1842" w:type="dxa"/>
          </w:tcPr>
          <w:p w:rsidR="0037674C" w:rsidRPr="00DB4E5C" w:rsidRDefault="0037674C" w:rsidP="006179F5">
            <w:pPr>
              <w:tabs>
                <w:tab w:val="left" w:pos="993"/>
              </w:tabs>
              <w:spacing w:line="320" w:lineRule="exact"/>
              <w:ind w:firstLine="709"/>
              <w:jc w:val="both"/>
              <w:rPr>
                <w:rFonts w:ascii="Times New Roman" w:eastAsia="Calibri" w:hAnsi="Times New Roman"/>
                <w:szCs w:val="22"/>
                <w:lang w:val="bg-BG" w:eastAsia="bg-BG"/>
              </w:rPr>
            </w:pPr>
          </w:p>
        </w:tc>
      </w:tr>
    </w:tbl>
    <w:p w:rsidR="006179F5" w:rsidRDefault="006179F5" w:rsidP="006179F5">
      <w:pPr>
        <w:tabs>
          <w:tab w:val="left" w:pos="993"/>
        </w:tabs>
        <w:spacing w:line="320" w:lineRule="exact"/>
        <w:ind w:firstLine="709"/>
        <w:jc w:val="both"/>
        <w:rPr>
          <w:rFonts w:ascii="Times New Roman" w:hAnsi="Times New Roman"/>
          <w:lang w:val="bg-BG"/>
        </w:rPr>
      </w:pPr>
    </w:p>
    <w:p w:rsidR="006179F5" w:rsidRPr="006179F5" w:rsidRDefault="006179F5" w:rsidP="006179F5">
      <w:pPr>
        <w:pStyle w:val="ListParagraph"/>
        <w:numPr>
          <w:ilvl w:val="0"/>
          <w:numId w:val="3"/>
        </w:numPr>
        <w:tabs>
          <w:tab w:val="left" w:pos="993"/>
        </w:tabs>
        <w:spacing w:line="320" w:lineRule="exact"/>
        <w:ind w:left="0" w:firstLine="709"/>
        <w:jc w:val="both"/>
        <w:rPr>
          <w:rFonts w:ascii="Times New Roman" w:hAnsi="Times New Roman"/>
          <w:lang w:val="bg-BG"/>
        </w:rPr>
      </w:pPr>
      <w:r w:rsidRPr="006179F5">
        <w:rPr>
          <w:rFonts w:ascii="Times New Roman" w:hAnsi="Times New Roman"/>
          <w:lang w:val="bg-BG"/>
        </w:rPr>
        <w:t>Персоналът, изброен в списъка по долу, е квалифициран за изпълнение на възлаганите дейности по демонтаж на старото и монтаж на новото оборудване и</w:t>
      </w:r>
      <w:r w:rsidRPr="006179F5">
        <w:rPr>
          <w:rFonts w:ascii="Times New Roman" w:hAnsi="Times New Roman"/>
        </w:rPr>
        <w:t xml:space="preserve"> </w:t>
      </w:r>
      <w:r w:rsidRPr="006179F5">
        <w:rPr>
          <w:rFonts w:ascii="Times New Roman" w:hAnsi="Times New Roman"/>
          <w:lang w:val="bg-BG"/>
        </w:rPr>
        <w:t>въвеждането му в експлоатация и притежава съответната квалификационна група, съгласно посочените правилници за безопасност при работа:</w:t>
      </w:r>
    </w:p>
    <w:p w:rsidR="00DB4E5C" w:rsidRPr="00DB4E5C" w:rsidRDefault="00DB4E5C" w:rsidP="006179F5">
      <w:pPr>
        <w:spacing w:line="320" w:lineRule="exact"/>
        <w:jc w:val="both"/>
        <w:rPr>
          <w:lang w:val="bg-BG"/>
        </w:rPr>
      </w:pPr>
    </w:p>
    <w:tbl>
      <w:tblPr>
        <w:tblW w:w="9865" w:type="dxa"/>
        <w:jc w:val="center"/>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27"/>
        <w:gridCol w:w="1284"/>
        <w:gridCol w:w="2057"/>
        <w:gridCol w:w="2169"/>
        <w:gridCol w:w="1984"/>
        <w:gridCol w:w="752"/>
        <w:gridCol w:w="992"/>
      </w:tblGrid>
      <w:tr w:rsidR="00513BD6" w:rsidRPr="00C127DF" w:rsidTr="006179F5">
        <w:trPr>
          <w:cantSplit/>
          <w:trHeight w:val="1372"/>
          <w:jc w:val="center"/>
        </w:trPr>
        <w:tc>
          <w:tcPr>
            <w:tcW w:w="627" w:type="dxa"/>
            <w:vAlign w:val="center"/>
          </w:tcPr>
          <w:p w:rsidR="00513BD6" w:rsidRPr="00C127DF" w:rsidRDefault="00513BD6" w:rsidP="006179F5">
            <w:pPr>
              <w:spacing w:line="320" w:lineRule="exact"/>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284" w:type="dxa"/>
          </w:tcPr>
          <w:p w:rsidR="00513BD6" w:rsidRPr="00C127DF" w:rsidRDefault="00513BD6" w:rsidP="006179F5">
            <w:pPr>
              <w:widowControl w:val="0"/>
              <w:autoSpaceDE w:val="0"/>
              <w:autoSpaceDN w:val="0"/>
              <w:adjustRightInd w:val="0"/>
              <w:spacing w:line="320" w:lineRule="exact"/>
              <w:jc w:val="center"/>
              <w:rPr>
                <w:rFonts w:ascii="Times New Roman" w:hAnsi="Times New Roman"/>
                <w:sz w:val="20"/>
                <w:szCs w:val="20"/>
              </w:rPr>
            </w:pPr>
            <w:r w:rsidRPr="00C127DF">
              <w:rPr>
                <w:rFonts w:ascii="Times New Roman" w:hAnsi="Times New Roman"/>
                <w:sz w:val="20"/>
                <w:szCs w:val="20"/>
              </w:rPr>
              <w:t>Служител/</w:t>
            </w:r>
          </w:p>
          <w:p w:rsidR="00513BD6" w:rsidRPr="00C127DF" w:rsidRDefault="00513BD6" w:rsidP="006179F5">
            <w:pPr>
              <w:widowControl w:val="0"/>
              <w:autoSpaceDE w:val="0"/>
              <w:autoSpaceDN w:val="0"/>
              <w:adjustRightInd w:val="0"/>
              <w:spacing w:line="320" w:lineRule="exact"/>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513BD6" w:rsidRPr="00C127DF" w:rsidRDefault="00513BD6" w:rsidP="006179F5">
            <w:pPr>
              <w:widowControl w:val="0"/>
              <w:autoSpaceDE w:val="0"/>
              <w:autoSpaceDN w:val="0"/>
              <w:adjustRightInd w:val="0"/>
              <w:spacing w:line="320" w:lineRule="exact"/>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2057" w:type="dxa"/>
            <w:shd w:val="clear" w:color="auto" w:fill="auto"/>
          </w:tcPr>
          <w:p w:rsidR="00513BD6" w:rsidRPr="00C127DF" w:rsidRDefault="00513BD6" w:rsidP="006179F5">
            <w:pPr>
              <w:widowControl w:val="0"/>
              <w:autoSpaceDE w:val="0"/>
              <w:autoSpaceDN w:val="0"/>
              <w:adjustRightInd w:val="0"/>
              <w:spacing w:line="320" w:lineRule="exact"/>
              <w:jc w:val="center"/>
              <w:rPr>
                <w:rFonts w:ascii="Times New Roman" w:hAnsi="Times New Roman"/>
                <w:sz w:val="20"/>
                <w:szCs w:val="20"/>
              </w:rPr>
            </w:pPr>
            <w:r w:rsidRPr="00C127DF">
              <w:rPr>
                <w:rFonts w:ascii="Times New Roman" w:hAnsi="Times New Roman"/>
                <w:sz w:val="20"/>
                <w:szCs w:val="20"/>
              </w:rPr>
              <w:t xml:space="preserve">Образование </w:t>
            </w:r>
          </w:p>
          <w:p w:rsidR="00513BD6" w:rsidRPr="00C127DF" w:rsidRDefault="00513BD6" w:rsidP="006179F5">
            <w:pPr>
              <w:widowControl w:val="0"/>
              <w:autoSpaceDE w:val="0"/>
              <w:autoSpaceDN w:val="0"/>
              <w:adjustRightInd w:val="0"/>
              <w:spacing w:line="320" w:lineRule="exact"/>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169" w:type="dxa"/>
            <w:shd w:val="clear" w:color="auto" w:fill="auto"/>
          </w:tcPr>
          <w:p w:rsidR="00513BD6" w:rsidRPr="00C127DF" w:rsidRDefault="00513BD6" w:rsidP="006179F5">
            <w:pPr>
              <w:widowControl w:val="0"/>
              <w:autoSpaceDE w:val="0"/>
              <w:autoSpaceDN w:val="0"/>
              <w:adjustRightInd w:val="0"/>
              <w:spacing w:line="320" w:lineRule="exact"/>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513BD6" w:rsidRPr="00C127DF" w:rsidRDefault="00513BD6" w:rsidP="006179F5">
            <w:pPr>
              <w:widowControl w:val="0"/>
              <w:autoSpaceDE w:val="0"/>
              <w:autoSpaceDN w:val="0"/>
              <w:adjustRightInd w:val="0"/>
              <w:spacing w:line="320" w:lineRule="exact"/>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984" w:type="dxa"/>
          </w:tcPr>
          <w:p w:rsidR="00513BD6" w:rsidRPr="00C127DF" w:rsidRDefault="00513BD6" w:rsidP="006179F5">
            <w:pPr>
              <w:widowControl w:val="0"/>
              <w:autoSpaceDE w:val="0"/>
              <w:autoSpaceDN w:val="0"/>
              <w:adjustRightInd w:val="0"/>
              <w:spacing w:line="320" w:lineRule="exact"/>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513BD6" w:rsidRPr="00C127DF" w:rsidRDefault="00513BD6" w:rsidP="006179F5">
            <w:pPr>
              <w:widowControl w:val="0"/>
              <w:autoSpaceDE w:val="0"/>
              <w:autoSpaceDN w:val="0"/>
              <w:adjustRightInd w:val="0"/>
              <w:spacing w:line="320" w:lineRule="exact"/>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752" w:type="dxa"/>
            <w:textDirection w:val="btLr"/>
          </w:tcPr>
          <w:p w:rsidR="00513BD6" w:rsidRPr="00C127DF" w:rsidRDefault="00513BD6" w:rsidP="006179F5">
            <w:pPr>
              <w:widowControl w:val="0"/>
              <w:autoSpaceDE w:val="0"/>
              <w:autoSpaceDN w:val="0"/>
              <w:adjustRightInd w:val="0"/>
              <w:spacing w:line="320" w:lineRule="exact"/>
              <w:ind w:right="113"/>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992" w:type="dxa"/>
            <w:textDirection w:val="btLr"/>
          </w:tcPr>
          <w:p w:rsidR="00513BD6" w:rsidRPr="00C127DF" w:rsidRDefault="00513BD6" w:rsidP="006179F5">
            <w:pPr>
              <w:widowControl w:val="0"/>
              <w:autoSpaceDE w:val="0"/>
              <w:autoSpaceDN w:val="0"/>
              <w:adjustRightInd w:val="0"/>
              <w:spacing w:line="320" w:lineRule="exact"/>
              <w:ind w:right="113"/>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513BD6" w:rsidRPr="009C650F" w:rsidTr="006179F5">
        <w:trPr>
          <w:jc w:val="center"/>
        </w:trPr>
        <w:tc>
          <w:tcPr>
            <w:tcW w:w="627" w:type="dxa"/>
            <w:vAlign w:val="center"/>
          </w:tcPr>
          <w:p w:rsidR="00513BD6" w:rsidRPr="009C650F" w:rsidRDefault="00513BD6" w:rsidP="006179F5">
            <w:pPr>
              <w:spacing w:line="320" w:lineRule="exact"/>
              <w:jc w:val="center"/>
              <w:rPr>
                <w:color w:val="000000"/>
                <w:sz w:val="28"/>
                <w:szCs w:val="28"/>
              </w:rPr>
            </w:pPr>
          </w:p>
        </w:tc>
        <w:tc>
          <w:tcPr>
            <w:tcW w:w="1284" w:type="dxa"/>
          </w:tcPr>
          <w:p w:rsidR="00513BD6" w:rsidRPr="009C650F" w:rsidRDefault="00513BD6" w:rsidP="006179F5">
            <w:pPr>
              <w:spacing w:line="320" w:lineRule="exact"/>
              <w:jc w:val="center"/>
              <w:rPr>
                <w:color w:val="000000"/>
                <w:sz w:val="28"/>
                <w:szCs w:val="28"/>
              </w:rPr>
            </w:pPr>
          </w:p>
        </w:tc>
        <w:tc>
          <w:tcPr>
            <w:tcW w:w="2057" w:type="dxa"/>
            <w:shd w:val="clear" w:color="auto" w:fill="auto"/>
            <w:vAlign w:val="center"/>
          </w:tcPr>
          <w:p w:rsidR="00513BD6" w:rsidRPr="009C650F" w:rsidRDefault="00513BD6" w:rsidP="006179F5">
            <w:pPr>
              <w:spacing w:line="320" w:lineRule="exact"/>
              <w:jc w:val="center"/>
              <w:rPr>
                <w:color w:val="000000"/>
                <w:sz w:val="28"/>
                <w:szCs w:val="28"/>
              </w:rPr>
            </w:pPr>
          </w:p>
        </w:tc>
        <w:tc>
          <w:tcPr>
            <w:tcW w:w="2169" w:type="dxa"/>
            <w:shd w:val="clear" w:color="auto" w:fill="auto"/>
            <w:vAlign w:val="center"/>
          </w:tcPr>
          <w:p w:rsidR="00513BD6" w:rsidRPr="009C650F" w:rsidRDefault="00513BD6" w:rsidP="006179F5">
            <w:pPr>
              <w:spacing w:line="320" w:lineRule="exact"/>
              <w:jc w:val="center"/>
              <w:rPr>
                <w:color w:val="000000"/>
                <w:sz w:val="28"/>
                <w:szCs w:val="28"/>
              </w:rPr>
            </w:pPr>
          </w:p>
        </w:tc>
        <w:tc>
          <w:tcPr>
            <w:tcW w:w="1984" w:type="dxa"/>
          </w:tcPr>
          <w:p w:rsidR="00513BD6" w:rsidRPr="009C650F" w:rsidRDefault="00513BD6" w:rsidP="006179F5">
            <w:pPr>
              <w:spacing w:line="320" w:lineRule="exact"/>
              <w:jc w:val="center"/>
              <w:rPr>
                <w:color w:val="000000"/>
                <w:sz w:val="28"/>
                <w:szCs w:val="28"/>
              </w:rPr>
            </w:pPr>
          </w:p>
        </w:tc>
        <w:tc>
          <w:tcPr>
            <w:tcW w:w="752" w:type="dxa"/>
          </w:tcPr>
          <w:p w:rsidR="00513BD6" w:rsidRPr="009C650F" w:rsidRDefault="00513BD6" w:rsidP="006179F5">
            <w:pPr>
              <w:spacing w:line="320" w:lineRule="exact"/>
              <w:jc w:val="center"/>
              <w:rPr>
                <w:color w:val="000000"/>
                <w:sz w:val="28"/>
                <w:szCs w:val="28"/>
              </w:rPr>
            </w:pPr>
          </w:p>
        </w:tc>
        <w:tc>
          <w:tcPr>
            <w:tcW w:w="992" w:type="dxa"/>
          </w:tcPr>
          <w:p w:rsidR="00513BD6" w:rsidRPr="009C650F" w:rsidRDefault="00513BD6" w:rsidP="006179F5">
            <w:pPr>
              <w:spacing w:line="320" w:lineRule="exact"/>
              <w:jc w:val="center"/>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r w:rsidR="00513BD6" w:rsidRPr="009C650F" w:rsidTr="006179F5">
        <w:trPr>
          <w:jc w:val="center"/>
        </w:trPr>
        <w:tc>
          <w:tcPr>
            <w:tcW w:w="627" w:type="dxa"/>
          </w:tcPr>
          <w:p w:rsidR="00513BD6" w:rsidRPr="009C650F" w:rsidRDefault="00513BD6" w:rsidP="006179F5">
            <w:pPr>
              <w:spacing w:line="320" w:lineRule="exact"/>
              <w:rPr>
                <w:color w:val="000000"/>
                <w:sz w:val="28"/>
                <w:szCs w:val="28"/>
              </w:rPr>
            </w:pPr>
          </w:p>
        </w:tc>
        <w:tc>
          <w:tcPr>
            <w:tcW w:w="1284" w:type="dxa"/>
          </w:tcPr>
          <w:p w:rsidR="00513BD6" w:rsidRPr="009C650F" w:rsidRDefault="00513BD6" w:rsidP="006179F5">
            <w:pPr>
              <w:spacing w:line="320" w:lineRule="exact"/>
              <w:rPr>
                <w:color w:val="000000"/>
                <w:sz w:val="28"/>
                <w:szCs w:val="28"/>
              </w:rPr>
            </w:pPr>
          </w:p>
        </w:tc>
        <w:tc>
          <w:tcPr>
            <w:tcW w:w="2057" w:type="dxa"/>
            <w:shd w:val="clear" w:color="auto" w:fill="auto"/>
          </w:tcPr>
          <w:p w:rsidR="00513BD6" w:rsidRPr="009C650F" w:rsidRDefault="00513BD6" w:rsidP="006179F5">
            <w:pPr>
              <w:spacing w:line="320" w:lineRule="exact"/>
              <w:rPr>
                <w:color w:val="000000"/>
                <w:sz w:val="28"/>
                <w:szCs w:val="28"/>
              </w:rPr>
            </w:pPr>
          </w:p>
        </w:tc>
        <w:tc>
          <w:tcPr>
            <w:tcW w:w="2169" w:type="dxa"/>
            <w:shd w:val="clear" w:color="auto" w:fill="auto"/>
          </w:tcPr>
          <w:p w:rsidR="00513BD6" w:rsidRPr="009C650F" w:rsidRDefault="00513BD6" w:rsidP="006179F5">
            <w:pPr>
              <w:spacing w:line="320" w:lineRule="exact"/>
              <w:rPr>
                <w:color w:val="000000"/>
                <w:sz w:val="28"/>
                <w:szCs w:val="28"/>
              </w:rPr>
            </w:pPr>
          </w:p>
        </w:tc>
        <w:tc>
          <w:tcPr>
            <w:tcW w:w="1984" w:type="dxa"/>
          </w:tcPr>
          <w:p w:rsidR="00513BD6" w:rsidRPr="009C650F" w:rsidRDefault="00513BD6" w:rsidP="006179F5">
            <w:pPr>
              <w:spacing w:line="320" w:lineRule="exact"/>
              <w:rPr>
                <w:color w:val="000000"/>
                <w:sz w:val="28"/>
                <w:szCs w:val="28"/>
              </w:rPr>
            </w:pPr>
          </w:p>
        </w:tc>
        <w:tc>
          <w:tcPr>
            <w:tcW w:w="752" w:type="dxa"/>
          </w:tcPr>
          <w:p w:rsidR="00513BD6" w:rsidRPr="009C650F" w:rsidRDefault="00513BD6" w:rsidP="006179F5">
            <w:pPr>
              <w:spacing w:line="320" w:lineRule="exact"/>
              <w:rPr>
                <w:color w:val="000000"/>
                <w:sz w:val="28"/>
                <w:szCs w:val="28"/>
              </w:rPr>
            </w:pPr>
          </w:p>
        </w:tc>
        <w:tc>
          <w:tcPr>
            <w:tcW w:w="992" w:type="dxa"/>
          </w:tcPr>
          <w:p w:rsidR="00513BD6" w:rsidRPr="009C650F" w:rsidRDefault="00513BD6" w:rsidP="006179F5">
            <w:pPr>
              <w:spacing w:line="320" w:lineRule="exact"/>
              <w:rPr>
                <w:color w:val="000000"/>
                <w:sz w:val="28"/>
                <w:szCs w:val="28"/>
              </w:rPr>
            </w:pPr>
          </w:p>
        </w:tc>
      </w:tr>
    </w:tbl>
    <w:p w:rsidR="00513BD6" w:rsidRDefault="00513BD6" w:rsidP="006179F5">
      <w:pPr>
        <w:tabs>
          <w:tab w:val="left" w:pos="993"/>
        </w:tabs>
        <w:spacing w:line="320" w:lineRule="exact"/>
        <w:ind w:firstLine="709"/>
        <w:rPr>
          <w:lang w:val="bg-BG"/>
        </w:rPr>
      </w:pPr>
    </w:p>
    <w:p w:rsidR="002F7715" w:rsidRPr="00FF5AD6" w:rsidRDefault="0037674C" w:rsidP="006179F5">
      <w:pPr>
        <w:numPr>
          <w:ilvl w:val="0"/>
          <w:numId w:val="3"/>
        </w:numPr>
        <w:tabs>
          <w:tab w:val="left" w:pos="993"/>
        </w:tabs>
        <w:spacing w:line="320" w:lineRule="exact"/>
        <w:ind w:left="0" w:firstLine="709"/>
        <w:jc w:val="both"/>
        <w:rPr>
          <w:rFonts w:ascii="Times New Roman" w:hAnsi="Times New Roman"/>
          <w:lang w:val="bg-BG"/>
        </w:rPr>
      </w:pPr>
      <w:r w:rsidRPr="00513BD6">
        <w:rPr>
          <w:rFonts w:ascii="Times New Roman" w:hAnsi="Times New Roman"/>
          <w:lang w:val="bg-BG"/>
        </w:rPr>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7137EA">
        <w:rPr>
          <w:rFonts w:ascii="Times New Roman" w:hAnsi="Times New Roman"/>
          <w:lang w:val="bg-BG"/>
        </w:rPr>
        <w:t xml:space="preserve">БДС </w:t>
      </w:r>
      <w:r w:rsidR="002F7715" w:rsidRPr="00FF5AD6">
        <w:rPr>
          <w:rFonts w:ascii="Times New Roman" w:hAnsi="Times New Roman"/>
          <w:lang w:val="en-US"/>
        </w:rPr>
        <w:t>EN</w:t>
      </w:r>
      <w:r w:rsidRPr="00FF5AD6">
        <w:rPr>
          <w:rFonts w:ascii="Times New Roman" w:hAnsi="Times New Roman"/>
          <w:lang w:val="bg-BG"/>
        </w:rPr>
        <w:t xml:space="preserve"> ISO 9001</w:t>
      </w:r>
      <w:r w:rsidR="00606604">
        <w:rPr>
          <w:rFonts w:ascii="Times New Roman" w:hAnsi="Times New Roman"/>
          <w:lang w:val="bg-BG"/>
        </w:rPr>
        <w:t xml:space="preserve"> и притежава сертификат № ......................... издаден от ...............................................................................................................................................</w:t>
      </w:r>
    </w:p>
    <w:p w:rsidR="00813C3E" w:rsidRPr="00F11FEC" w:rsidRDefault="00813C3E" w:rsidP="006179F5">
      <w:pPr>
        <w:tabs>
          <w:tab w:val="left" w:pos="993"/>
        </w:tabs>
        <w:spacing w:line="320" w:lineRule="exact"/>
        <w:ind w:firstLine="709"/>
        <w:jc w:val="both"/>
        <w:rPr>
          <w:rFonts w:ascii="Times New Roman" w:hAnsi="Times New Roman"/>
          <w:lang w:val="bg-BG"/>
        </w:rPr>
      </w:pPr>
    </w:p>
    <w:p w:rsidR="00F11FEC" w:rsidRDefault="00F11FEC" w:rsidP="006179F5">
      <w:pPr>
        <w:tabs>
          <w:tab w:val="left" w:pos="993"/>
        </w:tabs>
        <w:spacing w:line="320" w:lineRule="exact"/>
        <w:ind w:firstLine="709"/>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6179F5">
      <w:pPr>
        <w:tabs>
          <w:tab w:val="left" w:pos="993"/>
        </w:tabs>
        <w:spacing w:line="320" w:lineRule="exact"/>
        <w:ind w:firstLine="709"/>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6179F5">
      <w:pPr>
        <w:spacing w:line="320" w:lineRule="exact"/>
        <w:ind w:firstLine="720"/>
        <w:jc w:val="both"/>
        <w:rPr>
          <w:rFonts w:ascii="Times New Roman" w:hAnsi="Times New Roman"/>
          <w:lang w:val="bg-BG"/>
        </w:rPr>
      </w:pPr>
    </w:p>
    <w:p w:rsidR="003321F0" w:rsidRPr="0037674C" w:rsidRDefault="003321F0" w:rsidP="006179F5">
      <w:pPr>
        <w:spacing w:line="320" w:lineRule="exact"/>
        <w:ind w:firstLine="720"/>
        <w:jc w:val="both"/>
        <w:rPr>
          <w:rFonts w:ascii="Times New Roman" w:hAnsi="Times New Roman"/>
          <w:lang w:val="bg-BG"/>
        </w:rPr>
      </w:pPr>
    </w:p>
    <w:p w:rsidR="00F11FEC" w:rsidRPr="0037674C" w:rsidRDefault="00F11FEC" w:rsidP="006179F5">
      <w:pPr>
        <w:spacing w:line="320" w:lineRule="exact"/>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6179F5">
      <w:pPr>
        <w:spacing w:line="320" w:lineRule="exact"/>
        <w:jc w:val="both"/>
        <w:rPr>
          <w:rFonts w:ascii="Times New Roman" w:hAnsi="Times New Roman"/>
          <w:bCs/>
          <w:lang w:val="en-US"/>
        </w:rPr>
      </w:pPr>
    </w:p>
    <w:p w:rsidR="00F11FEC" w:rsidRDefault="00F11FEC" w:rsidP="006179F5">
      <w:pPr>
        <w:spacing w:line="320" w:lineRule="exact"/>
        <w:jc w:val="both"/>
        <w:rPr>
          <w:rFonts w:ascii="Times New Roman" w:hAnsi="Times New Roman"/>
          <w:bCs/>
          <w:lang w:val="en-US"/>
        </w:rPr>
      </w:pPr>
    </w:p>
    <w:p w:rsidR="00F916E6" w:rsidRPr="00F74D79" w:rsidRDefault="00F916E6" w:rsidP="006179F5">
      <w:pPr>
        <w:spacing w:line="320" w:lineRule="exact"/>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6179F5">
      <w:pPr>
        <w:spacing w:line="320" w:lineRule="exact"/>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9F5" w:rsidRDefault="006179F5">
      <w:r>
        <w:separator/>
      </w:r>
    </w:p>
  </w:endnote>
  <w:endnote w:type="continuationSeparator" w:id="0">
    <w:p w:rsidR="006179F5" w:rsidRDefault="006179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9F5" w:rsidRDefault="006179F5">
      <w:r>
        <w:separator/>
      </w:r>
    </w:p>
  </w:footnote>
  <w:footnote w:type="continuationSeparator" w:id="0">
    <w:p w:rsidR="006179F5" w:rsidRDefault="006179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71463BB"/>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C4D74"/>
    <w:rsid w:val="0000202D"/>
    <w:rsid w:val="00005C62"/>
    <w:rsid w:val="000121CE"/>
    <w:rsid w:val="00014726"/>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4155"/>
    <w:rsid w:val="00185C47"/>
    <w:rsid w:val="001A2CA2"/>
    <w:rsid w:val="001B06B4"/>
    <w:rsid w:val="001C43DF"/>
    <w:rsid w:val="001D2483"/>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03504"/>
    <w:rsid w:val="003321F0"/>
    <w:rsid w:val="003347FB"/>
    <w:rsid w:val="00347087"/>
    <w:rsid w:val="0037674C"/>
    <w:rsid w:val="003A2194"/>
    <w:rsid w:val="003A3E78"/>
    <w:rsid w:val="003B3DC5"/>
    <w:rsid w:val="003B53B2"/>
    <w:rsid w:val="004027FD"/>
    <w:rsid w:val="0041575E"/>
    <w:rsid w:val="00465CC8"/>
    <w:rsid w:val="004666F5"/>
    <w:rsid w:val="0047085E"/>
    <w:rsid w:val="00480312"/>
    <w:rsid w:val="004B0757"/>
    <w:rsid w:val="004B1680"/>
    <w:rsid w:val="004B28FD"/>
    <w:rsid w:val="005131AB"/>
    <w:rsid w:val="00513BD6"/>
    <w:rsid w:val="00535270"/>
    <w:rsid w:val="00537694"/>
    <w:rsid w:val="0057360D"/>
    <w:rsid w:val="00575C67"/>
    <w:rsid w:val="005864F8"/>
    <w:rsid w:val="005A05C2"/>
    <w:rsid w:val="005A0B91"/>
    <w:rsid w:val="005A0BA6"/>
    <w:rsid w:val="005C4D74"/>
    <w:rsid w:val="005D1813"/>
    <w:rsid w:val="005D6658"/>
    <w:rsid w:val="005F0CF8"/>
    <w:rsid w:val="005F33B1"/>
    <w:rsid w:val="00606604"/>
    <w:rsid w:val="006179F5"/>
    <w:rsid w:val="006413B8"/>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A69A8"/>
    <w:rsid w:val="007B4429"/>
    <w:rsid w:val="007C6CC5"/>
    <w:rsid w:val="007F230F"/>
    <w:rsid w:val="008061D2"/>
    <w:rsid w:val="00812968"/>
    <w:rsid w:val="00813C3E"/>
    <w:rsid w:val="00824AB0"/>
    <w:rsid w:val="00827223"/>
    <w:rsid w:val="00854D9C"/>
    <w:rsid w:val="00863E88"/>
    <w:rsid w:val="00872198"/>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A3B05"/>
    <w:rsid w:val="00EB0810"/>
    <w:rsid w:val="00ED229C"/>
    <w:rsid w:val="00EE3C7E"/>
    <w:rsid w:val="00EE6FFE"/>
    <w:rsid w:val="00F01E77"/>
    <w:rsid w:val="00F11FEC"/>
    <w:rsid w:val="00F2353D"/>
    <w:rsid w:val="00F413C7"/>
    <w:rsid w:val="00F548CC"/>
    <w:rsid w:val="00F626B5"/>
    <w:rsid w:val="00F916E6"/>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D74"/>
    <w:rPr>
      <w:rFonts w:ascii="Arial" w:hAnsi="Arial"/>
      <w:sz w:val="24"/>
      <w:szCs w:val="24"/>
      <w:lang w:val="en-GB" w:eastAsia="en-US"/>
    </w:rPr>
  </w:style>
  <w:style w:type="paragraph" w:styleId="Heading1">
    <w:name w:val="heading 1"/>
    <w:basedOn w:val="Normal"/>
    <w:next w:val="Normal"/>
    <w:qFormat/>
    <w:rsid w:val="005C4D74"/>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5C4D74"/>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5C4D74"/>
    <w:pPr>
      <w:ind w:left="630"/>
    </w:pPr>
    <w:rPr>
      <w:rFonts w:ascii="Times New Roman" w:hAnsi="Times New Roman"/>
      <w:szCs w:val="20"/>
      <w:lang w:val="en-US"/>
    </w:rPr>
  </w:style>
  <w:style w:type="paragraph" w:customStyle="1" w:styleId="31">
    <w:name w:val="3 1"/>
    <w:rsid w:val="005C4D74"/>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5C4D74"/>
    <w:pPr>
      <w:jc w:val="center"/>
    </w:pPr>
    <w:rPr>
      <w:rFonts w:ascii="Times New Roman" w:hAnsi="Times New Roman"/>
      <w:b/>
      <w:bCs/>
      <w:sz w:val="28"/>
    </w:rPr>
  </w:style>
  <w:style w:type="paragraph" w:styleId="BodyText">
    <w:name w:val="Body Text"/>
    <w:basedOn w:val="Normal"/>
    <w:link w:val="BodyTextChar"/>
    <w:rsid w:val="005C4D74"/>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6179F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12</TotalTime>
  <Pages>2</Pages>
  <Words>314</Words>
  <Characters>2147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4</cp:revision>
  <cp:lastPrinted>2016-05-04T12:54:00Z</cp:lastPrinted>
  <dcterms:created xsi:type="dcterms:W3CDTF">2017-02-02T07:06:00Z</dcterms:created>
  <dcterms:modified xsi:type="dcterms:W3CDTF">2017-02-02T10:21:00Z</dcterms:modified>
</cp:coreProperties>
</file>